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9C" w:rsidRDefault="00FD219C" w:rsidP="00FD219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362075" cy="1362075"/>
            <wp:effectExtent l="19050" t="0" r="9525" b="0"/>
            <wp:docPr id="3" name="Immagine 1" descr="https://scontent.fblq3-1.fna.fbcdn.net/v/t1.0-9/51407042_410699153070194_8681406159770353664_o.jpg?_nc_cat=107&amp;ccb=2&amp;_nc_sid=09cbfe&amp;_nc_ohc=rMu1sqVInuIAX_5nxty&amp;_nc_ht=scontent.fblq3-1.fna&amp;oh=7e2c1871ae38c020cd822c3bbe31a399&amp;oe=5FDB0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lq3-1.fna.fbcdn.net/v/t1.0-9/51407042_410699153070194_8681406159770353664_o.jpg?_nc_cat=107&amp;ccb=2&amp;_nc_sid=09cbfe&amp;_nc_ohc=rMu1sqVInuIAX_5nxty&amp;_nc_ht=scontent.fblq3-1.fna&amp;oh=7e2c1871ae38c020cd822c3bbe31a399&amp;oe=5FDB08F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087" cy="136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9C" w:rsidRDefault="00FD219C" w:rsidP="00FD219C">
      <w:pPr>
        <w:jc w:val="center"/>
      </w:pPr>
    </w:p>
    <w:p w:rsidR="00FD219C" w:rsidRDefault="00FD219C"/>
    <w:p w:rsidR="004B1A42" w:rsidRDefault="004B1A42" w:rsidP="00FD219C">
      <w:pPr>
        <w:jc w:val="both"/>
      </w:pPr>
      <w:r>
        <w:t>Bologna, 17/11/2020</w:t>
      </w:r>
    </w:p>
    <w:p w:rsidR="004B1A42" w:rsidRPr="00FD219C" w:rsidRDefault="004B1A42" w:rsidP="00FD219C">
      <w:pPr>
        <w:jc w:val="both"/>
        <w:rPr>
          <w:b/>
        </w:rPr>
      </w:pPr>
      <w:r w:rsidRPr="00FD219C">
        <w:rPr>
          <w:b/>
        </w:rPr>
        <w:t xml:space="preserve">C.s. </w:t>
      </w:r>
      <w:proofErr w:type="spellStart"/>
      <w:r w:rsidRPr="00FD219C">
        <w:rPr>
          <w:b/>
        </w:rPr>
        <w:t>Federcenti</w:t>
      </w:r>
      <w:proofErr w:type="spellEnd"/>
      <w:r w:rsidRPr="00FD219C">
        <w:rPr>
          <w:b/>
        </w:rPr>
        <w:t xml:space="preserve"> Bologna. Beni comuni e bene comune: un evento online per parlare di spazi pubblici e partecipazione</w:t>
      </w:r>
    </w:p>
    <w:p w:rsidR="004B1A42" w:rsidRDefault="004B1A42" w:rsidP="00FD219C">
      <w:pPr>
        <w:jc w:val="both"/>
      </w:pPr>
    </w:p>
    <w:p w:rsidR="004B1A42" w:rsidRDefault="004B1A42" w:rsidP="00FD219C">
      <w:pPr>
        <w:jc w:val="both"/>
      </w:pPr>
      <w:r>
        <w:t xml:space="preserve">Parlare di “spazi pubblici” nel pieno della pandemia appare quasi rivoluzionario. Ma è proprio questo l’intento di </w:t>
      </w:r>
      <w:proofErr w:type="spellStart"/>
      <w:r w:rsidRPr="00FD219C">
        <w:rPr>
          <w:b/>
        </w:rPr>
        <w:t>Federcentri</w:t>
      </w:r>
      <w:proofErr w:type="spellEnd"/>
      <w:r w:rsidRPr="00FD219C">
        <w:rPr>
          <w:b/>
        </w:rPr>
        <w:t xml:space="preserve"> Bologna</w:t>
      </w:r>
      <w:r>
        <w:t xml:space="preserve">, che ha chiamato a raccolta politici, amministratori e dirigenti associativi per affrontare un argomento che </w:t>
      </w:r>
      <w:r w:rsidR="00801FF8">
        <w:t xml:space="preserve">è diventato più che mai attuale e che il Covid-19 rischia di cambiare </w:t>
      </w:r>
      <w:r w:rsidR="00136D05">
        <w:t>p</w:t>
      </w:r>
      <w:r w:rsidR="00801FF8">
        <w:t xml:space="preserve">er sempre. </w:t>
      </w:r>
    </w:p>
    <w:p w:rsidR="00801FF8" w:rsidRDefault="00801FF8" w:rsidP="00FD219C">
      <w:pPr>
        <w:jc w:val="both"/>
      </w:pPr>
      <w:r>
        <w:t>«</w:t>
      </w:r>
      <w:proofErr w:type="spellStart"/>
      <w:r>
        <w:t>Federcentri</w:t>
      </w:r>
      <w:proofErr w:type="spellEnd"/>
      <w:r>
        <w:t xml:space="preserve"> Bologna gestisce o co-gestisce una serie di centri sociali per anziani, aree ortive e case di Quartiere» spiega </w:t>
      </w:r>
      <w:r w:rsidRPr="00FD219C">
        <w:rPr>
          <w:b/>
        </w:rPr>
        <w:t>Andrea Celani, Presidente</w:t>
      </w:r>
      <w:r>
        <w:t xml:space="preserve"> dell’Associazione.«La pandemia ci ha costretti a chiudere i nostri spazi </w:t>
      </w:r>
      <w:r w:rsidR="00136D05">
        <w:t xml:space="preserve">fisici </w:t>
      </w:r>
      <w:r>
        <w:t>e</w:t>
      </w:r>
      <w:r w:rsidR="00136D05">
        <w:t>, dunque,</w:t>
      </w:r>
      <w:r>
        <w:t xml:space="preserve"> a ridimensionare la capacità di aggregare, di unire, di sostenere le persone che li frequentano» spiega Celani. «Eppure, mai come ora questi luoghi ci sembrano fondamentali</w:t>
      </w:r>
      <w:r w:rsidR="00136D05">
        <w:t xml:space="preserve"> per (</w:t>
      </w:r>
      <w:proofErr w:type="spellStart"/>
      <w:r>
        <w:t>ri</w:t>
      </w:r>
      <w:proofErr w:type="spellEnd"/>
      <w:r w:rsidR="00136D05">
        <w:t>)</w:t>
      </w:r>
      <w:r>
        <w:t>costruire la socialità</w:t>
      </w:r>
      <w:r w:rsidR="00136D05">
        <w:t xml:space="preserve">. </w:t>
      </w:r>
      <w:r w:rsidR="003D1B04">
        <w:t xml:space="preserve">Occorrerà </w:t>
      </w:r>
      <w:r w:rsidR="00136D05">
        <w:t xml:space="preserve">richiamare ancora di più i cittadini alla </w:t>
      </w:r>
      <w:r w:rsidR="00136D05" w:rsidRPr="00FD219C">
        <w:rPr>
          <w:b/>
        </w:rPr>
        <w:t>cura condivisa dei beni comuni</w:t>
      </w:r>
      <w:r w:rsidR="00136D05">
        <w:t xml:space="preserve">, </w:t>
      </w:r>
      <w:r w:rsidR="003D1B04">
        <w:t>soprattutto nelle periferie</w:t>
      </w:r>
      <w:r w:rsidR="00136D05">
        <w:t xml:space="preserve">: riteniamo che questo tema sarà centrale anche </w:t>
      </w:r>
      <w:r w:rsidR="00136D05" w:rsidRPr="00FD219C">
        <w:rPr>
          <w:b/>
        </w:rPr>
        <w:t>in vista delle prossime elezioni amministrative del 2021 a Bologna</w:t>
      </w:r>
      <w:r w:rsidR="003D1B04">
        <w:t xml:space="preserve">» conclude Celani. </w:t>
      </w:r>
    </w:p>
    <w:p w:rsidR="003D1B04" w:rsidRDefault="003D1B04" w:rsidP="00FD219C">
      <w:pPr>
        <w:jc w:val="both"/>
      </w:pPr>
      <w:r>
        <w:t xml:space="preserve">L’appuntamento di sabato </w:t>
      </w:r>
      <w:r w:rsidR="00136D05">
        <w:t xml:space="preserve">21 novembre, dalle 10 alle 12, </w:t>
      </w:r>
      <w:r>
        <w:t>è, naturalmente, online.</w:t>
      </w:r>
    </w:p>
    <w:p w:rsidR="003D1B04" w:rsidRDefault="003D1B04" w:rsidP="00FD219C">
      <w:pPr>
        <w:jc w:val="both"/>
      </w:pPr>
      <w:r>
        <w:t>Ci si può collegare con un semplice click</w:t>
      </w:r>
      <w:r w:rsidR="00136D05">
        <w:t>:</w:t>
      </w:r>
    </w:p>
    <w:p w:rsidR="00FD219C" w:rsidRDefault="00FD219C" w:rsidP="00FD219C">
      <w:pPr>
        <w:jc w:val="both"/>
      </w:pPr>
      <w:hyperlink r:id="rId5" w:tgtFrame="_blank" w:history="1">
        <w:r>
          <w:rPr>
            <w:rStyle w:val="Collegamentoipertestuale"/>
          </w:rPr>
          <w:t>https://global.gotomeeting.com/join/382807581</w:t>
        </w:r>
      </w:hyperlink>
    </w:p>
    <w:p w:rsidR="003D1B04" w:rsidRDefault="003D1B04" w:rsidP="00FD219C">
      <w:pPr>
        <w:jc w:val="both"/>
      </w:pPr>
      <w:r>
        <w:t xml:space="preserve">In allegato la locandina dell’evento. </w:t>
      </w:r>
    </w:p>
    <w:p w:rsidR="0016192E" w:rsidRDefault="0016192E" w:rsidP="00FD219C">
      <w:pPr>
        <w:jc w:val="both"/>
      </w:pPr>
      <w:r>
        <w:t xml:space="preserve">Intervengono: </w:t>
      </w:r>
      <w:r w:rsidR="006B4882" w:rsidRPr="00FD219C">
        <w:rPr>
          <w:b/>
        </w:rPr>
        <w:t>Andrea De Maria</w:t>
      </w:r>
      <w:r w:rsidR="006B4882">
        <w:t xml:space="preserve">, parlamentare PD; </w:t>
      </w:r>
      <w:r w:rsidR="006B4882" w:rsidRPr="00FD219C">
        <w:rPr>
          <w:b/>
        </w:rPr>
        <w:t xml:space="preserve">Andrea </w:t>
      </w:r>
      <w:proofErr w:type="spellStart"/>
      <w:r w:rsidR="006B4882" w:rsidRPr="00FD219C">
        <w:rPr>
          <w:b/>
        </w:rPr>
        <w:t>Celani</w:t>
      </w:r>
      <w:proofErr w:type="spellEnd"/>
      <w:r w:rsidR="006B4882">
        <w:t>, Presiden</w:t>
      </w:r>
      <w:r w:rsidR="00FD219C">
        <w:t xml:space="preserve">te di </w:t>
      </w:r>
      <w:proofErr w:type="spellStart"/>
      <w:r w:rsidR="00FD219C">
        <w:t>Federcentri</w:t>
      </w:r>
      <w:proofErr w:type="spellEnd"/>
      <w:r w:rsidR="00FD219C">
        <w:t xml:space="preserve"> Bologna; </w:t>
      </w:r>
      <w:r w:rsidR="00FD219C" w:rsidRPr="00FD219C">
        <w:rPr>
          <w:b/>
        </w:rPr>
        <w:t>Erne</w:t>
      </w:r>
      <w:r w:rsidR="006B4882" w:rsidRPr="00FD219C">
        <w:rPr>
          <w:b/>
        </w:rPr>
        <w:t>sto Russo</w:t>
      </w:r>
      <w:r w:rsidR="006B4882">
        <w:t xml:space="preserve">, Assessore allo Sport Comune di Zola Predosa; </w:t>
      </w:r>
      <w:r w:rsidR="006B4882" w:rsidRPr="00FD219C">
        <w:rPr>
          <w:b/>
        </w:rPr>
        <w:t xml:space="preserve">Filippo </w:t>
      </w:r>
      <w:proofErr w:type="spellStart"/>
      <w:r w:rsidR="006B4882" w:rsidRPr="00FD219C">
        <w:rPr>
          <w:b/>
        </w:rPr>
        <w:t>Diaco</w:t>
      </w:r>
      <w:proofErr w:type="spellEnd"/>
      <w:r w:rsidR="006B4882">
        <w:t xml:space="preserve">, Presidenza nazionale </w:t>
      </w:r>
      <w:proofErr w:type="spellStart"/>
      <w:r w:rsidR="006B4882">
        <w:t>UsAcli</w:t>
      </w:r>
      <w:proofErr w:type="spellEnd"/>
      <w:r w:rsidR="006B4882">
        <w:t xml:space="preserve">, </w:t>
      </w:r>
      <w:r w:rsidR="006B4882" w:rsidRPr="00FD219C">
        <w:rPr>
          <w:b/>
        </w:rPr>
        <w:t>Giampiero Veronesi</w:t>
      </w:r>
      <w:r w:rsidR="006B4882">
        <w:t xml:space="preserve">, Consigliere delegato Città Metropolitana; </w:t>
      </w:r>
      <w:r w:rsidR="006B4882" w:rsidRPr="00FD219C">
        <w:rPr>
          <w:b/>
        </w:rPr>
        <w:t>Giancarlo Tonelli</w:t>
      </w:r>
      <w:r w:rsidR="006B4882">
        <w:t xml:space="preserve">, Presidente di Bologna Civica; </w:t>
      </w:r>
      <w:r w:rsidR="006B4882" w:rsidRPr="00FD219C">
        <w:rPr>
          <w:b/>
        </w:rPr>
        <w:t>Isabella Conti</w:t>
      </w:r>
      <w:r w:rsidR="006B4882">
        <w:t xml:space="preserve">, Sindaca di San Lazzaro di Savena; </w:t>
      </w:r>
      <w:r w:rsidR="006B4882" w:rsidRPr="00FD219C">
        <w:rPr>
          <w:b/>
        </w:rPr>
        <w:t>Paco D’Onofrio</w:t>
      </w:r>
      <w:r w:rsidR="006B4882">
        <w:t xml:space="preserve">, docente </w:t>
      </w:r>
      <w:proofErr w:type="spellStart"/>
      <w:r w:rsidR="006B4882">
        <w:t>Unibo</w:t>
      </w:r>
      <w:proofErr w:type="spellEnd"/>
      <w:r w:rsidR="006B4882">
        <w:t xml:space="preserve">, </w:t>
      </w:r>
      <w:r w:rsidR="006B4882" w:rsidRPr="00FD219C">
        <w:rPr>
          <w:b/>
        </w:rPr>
        <w:t>Rosa Amorevole</w:t>
      </w:r>
      <w:r w:rsidR="006B4882">
        <w:t xml:space="preserve">, Presidente Quartiere Santo Stefano e </w:t>
      </w:r>
      <w:r w:rsidR="006B4882" w:rsidRPr="00FD219C">
        <w:rPr>
          <w:b/>
        </w:rPr>
        <w:t>Silvia Spinelli</w:t>
      </w:r>
      <w:r w:rsidR="006B4882">
        <w:t xml:space="preserve">, Coordinatrice Volt Bologna. </w:t>
      </w:r>
      <w:bookmarkStart w:id="0" w:name="_GoBack"/>
      <w:bookmarkEnd w:id="0"/>
    </w:p>
    <w:p w:rsidR="00FD219C" w:rsidRDefault="00FD219C" w:rsidP="00FD219C">
      <w:pPr>
        <w:spacing w:line="240" w:lineRule="auto"/>
      </w:pPr>
    </w:p>
    <w:p w:rsidR="00FD219C" w:rsidRDefault="00FD219C" w:rsidP="00FD219C">
      <w:pPr>
        <w:spacing w:after="0" w:line="240" w:lineRule="auto"/>
      </w:pPr>
      <w:r>
        <w:t>Per informazioni e richieste:</w:t>
      </w:r>
    </w:p>
    <w:p w:rsidR="00FD219C" w:rsidRDefault="00FD219C" w:rsidP="00FD219C">
      <w:pPr>
        <w:spacing w:after="0" w:line="240" w:lineRule="auto"/>
      </w:pPr>
      <w:r>
        <w:t xml:space="preserve">Andrea </w:t>
      </w:r>
      <w:proofErr w:type="spellStart"/>
      <w:r>
        <w:t>Celani</w:t>
      </w:r>
      <w:proofErr w:type="spellEnd"/>
    </w:p>
    <w:p w:rsidR="00FD219C" w:rsidRDefault="00FD219C" w:rsidP="00FD219C">
      <w:pPr>
        <w:spacing w:after="0" w:line="240" w:lineRule="auto"/>
      </w:pPr>
      <w:r>
        <w:t>Presidente</w:t>
      </w:r>
    </w:p>
    <w:p w:rsidR="00FD219C" w:rsidRDefault="00FD219C" w:rsidP="00FD219C">
      <w:pPr>
        <w:spacing w:after="0" w:line="240" w:lineRule="auto"/>
      </w:pPr>
      <w:proofErr w:type="spellStart"/>
      <w:r>
        <w:t>Federcentri</w:t>
      </w:r>
      <w:proofErr w:type="spellEnd"/>
      <w:r>
        <w:t xml:space="preserve"> Bologna</w:t>
      </w:r>
    </w:p>
    <w:p w:rsidR="00FD219C" w:rsidRDefault="00FD219C" w:rsidP="00FD219C">
      <w:pPr>
        <w:spacing w:after="0" w:line="240" w:lineRule="auto"/>
      </w:pPr>
      <w:proofErr w:type="spellStart"/>
      <w:r>
        <w:t>Cell</w:t>
      </w:r>
      <w:proofErr w:type="spellEnd"/>
      <w:r>
        <w:t>. 3936849375</w:t>
      </w:r>
    </w:p>
    <w:p w:rsidR="00FD219C" w:rsidRDefault="00FD219C" w:rsidP="00FD219C">
      <w:pPr>
        <w:spacing w:after="0" w:line="240" w:lineRule="auto"/>
      </w:pPr>
      <w:proofErr w:type="spellStart"/>
      <w:r>
        <w:t>Email</w:t>
      </w:r>
      <w:proofErr w:type="spellEnd"/>
      <w:r>
        <w:t xml:space="preserve"> </w:t>
      </w:r>
      <w:hyperlink r:id="rId6" w:history="1">
        <w:r w:rsidRPr="00B122C8">
          <w:rPr>
            <w:rStyle w:val="Collegamentoipertestuale"/>
          </w:rPr>
          <w:t>stampa@federcentribologna.it</w:t>
        </w:r>
      </w:hyperlink>
    </w:p>
    <w:sectPr w:rsidR="00FD219C" w:rsidSect="00FD219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31AE"/>
    <w:rsid w:val="00136D05"/>
    <w:rsid w:val="0016192E"/>
    <w:rsid w:val="002A31AE"/>
    <w:rsid w:val="003D1B04"/>
    <w:rsid w:val="004B1A42"/>
    <w:rsid w:val="006B4882"/>
    <w:rsid w:val="00801FF8"/>
    <w:rsid w:val="00A34D20"/>
    <w:rsid w:val="00FD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D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21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federcentribologna.it" TargetMode="External"/><Relationship Id="rId5" Type="http://schemas.openxmlformats.org/officeDocument/2006/relationships/hyperlink" Target="https://global.gotomeeting.com/join/3828075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Principessa</dc:creator>
  <cp:lastModifiedBy>utente</cp:lastModifiedBy>
  <cp:revision>2</cp:revision>
  <dcterms:created xsi:type="dcterms:W3CDTF">2020-11-17T09:54:00Z</dcterms:created>
  <dcterms:modified xsi:type="dcterms:W3CDTF">2020-11-17T09:54:00Z</dcterms:modified>
</cp:coreProperties>
</file>